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95" w:rsidRPr="007F2EEA" w:rsidRDefault="008A4F95" w:rsidP="008A4F95">
      <w:pPr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40"/>
          <w:szCs w:val="40"/>
          <w:u w:val="single"/>
          <w:lang w:eastAsia="es-CO"/>
        </w:rPr>
      </w:pPr>
      <w:r w:rsidRPr="007F2EEA">
        <w:rPr>
          <w:rFonts w:ascii="Times New Roman" w:eastAsia="Times New Roman" w:hAnsi="Times New Roman" w:cs="Times New Roman"/>
          <w:b/>
          <w:color w:val="2E74B5" w:themeColor="accent1" w:themeShade="BF"/>
          <w:sz w:val="40"/>
          <w:szCs w:val="40"/>
          <w:u w:val="single"/>
          <w:lang w:eastAsia="es-CO"/>
        </w:rPr>
        <w:t>PL</w:t>
      </w:r>
      <w:r w:rsidR="00E2079A">
        <w:rPr>
          <w:rFonts w:ascii="Times New Roman" w:eastAsia="Times New Roman" w:hAnsi="Times New Roman" w:cs="Times New Roman"/>
          <w:b/>
          <w:color w:val="2E74B5" w:themeColor="accent1" w:themeShade="BF"/>
          <w:sz w:val="40"/>
          <w:szCs w:val="40"/>
          <w:u w:val="single"/>
          <w:lang w:eastAsia="es-CO"/>
        </w:rPr>
        <w:t>AN MANTENIMIENTO PREVENTIVO 2016-2017</w:t>
      </w:r>
    </w:p>
    <w:p w:rsidR="008A4F95" w:rsidRPr="008A4F95" w:rsidRDefault="008A4F95" w:rsidP="008A4F9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s-CO"/>
        </w:rPr>
      </w:pPr>
    </w:p>
    <w:p w:rsidR="008A4F95" w:rsidRPr="008A4F95" w:rsidRDefault="008A4F95" w:rsidP="008A4F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CO"/>
        </w:rPr>
      </w:pPr>
    </w:p>
    <w:p w:rsidR="008A4F95" w:rsidRDefault="008A4F95" w:rsidP="008A4F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CO"/>
        </w:rPr>
      </w:pPr>
      <w:r w:rsidRPr="008A4F95">
        <w:rPr>
          <w:rFonts w:ascii="Arial" w:eastAsia="Times New Roman" w:hAnsi="Arial" w:cs="Arial"/>
          <w:sz w:val="28"/>
          <w:szCs w:val="28"/>
          <w:lang w:eastAsia="es-CO"/>
        </w:rPr>
        <w:t>OBJETIVO</w:t>
      </w:r>
    </w:p>
    <w:p w:rsidR="008A4F95" w:rsidRPr="008A4F95" w:rsidRDefault="008A4F95" w:rsidP="008A4F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CO"/>
        </w:rPr>
      </w:pPr>
    </w:p>
    <w:p w:rsidR="008A4F95" w:rsidRPr="008A4F95" w:rsidRDefault="008A4F95" w:rsidP="008A4F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CO"/>
        </w:rPr>
      </w:pPr>
      <w:r w:rsidRPr="008A4F95">
        <w:rPr>
          <w:rFonts w:ascii="Arial" w:eastAsia="Times New Roman" w:hAnsi="Arial" w:cs="Arial"/>
          <w:sz w:val="25"/>
          <w:szCs w:val="25"/>
          <w:lang w:eastAsia="es-CO"/>
        </w:rPr>
        <w:t>Efectuar el servicio de mantenimiento preventivo, para garantizar que los equipos de cómputo se conserven en condiciones óptimas de funcionamiento, previniendo las posibles averías y fallas, y consiguiendo así que el trabajo se realice con los mayores niveles de calidad y seguridad, distribuidos en las diferentes áreas de la institución.</w:t>
      </w:r>
    </w:p>
    <w:p w:rsidR="008A4F95" w:rsidRDefault="008A4F95" w:rsidP="008A4F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CO"/>
        </w:rPr>
      </w:pPr>
    </w:p>
    <w:p w:rsidR="008A4F95" w:rsidRPr="008A4F95" w:rsidRDefault="008A4F95" w:rsidP="008A4F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CO"/>
        </w:rPr>
      </w:pPr>
    </w:p>
    <w:p w:rsidR="008A4F95" w:rsidRDefault="008A4F95" w:rsidP="008A4F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CO"/>
        </w:rPr>
      </w:pPr>
      <w:r w:rsidRPr="008A4F95">
        <w:rPr>
          <w:rFonts w:ascii="Arial" w:eastAsia="Times New Roman" w:hAnsi="Arial" w:cs="Arial"/>
          <w:sz w:val="28"/>
          <w:szCs w:val="28"/>
          <w:lang w:eastAsia="es-CO"/>
        </w:rPr>
        <w:t>ALCANCE</w:t>
      </w:r>
    </w:p>
    <w:p w:rsidR="008A4F95" w:rsidRPr="008A4F95" w:rsidRDefault="008A4F95" w:rsidP="008A4F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CO"/>
        </w:rPr>
      </w:pPr>
    </w:p>
    <w:p w:rsidR="008A4F95" w:rsidRDefault="008A4F95" w:rsidP="008A4F9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CO"/>
        </w:rPr>
      </w:pPr>
      <w:r w:rsidRPr="008A4F95">
        <w:rPr>
          <w:rFonts w:ascii="Arial" w:eastAsia="Times New Roman" w:hAnsi="Arial" w:cs="Arial"/>
          <w:sz w:val="25"/>
          <w:szCs w:val="25"/>
          <w:lang w:eastAsia="es-CO"/>
        </w:rPr>
        <w:t>Este procedimiento es aplicable a los usuarios que cuenten con un equipo de cómputo.</w:t>
      </w:r>
    </w:p>
    <w:p w:rsidR="008A4F95" w:rsidRDefault="008A4F95" w:rsidP="008A4F9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CO"/>
        </w:rPr>
      </w:pPr>
    </w:p>
    <w:p w:rsidR="008A4F95" w:rsidRPr="008A4F95" w:rsidRDefault="008A4F95" w:rsidP="008A4F9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CO"/>
        </w:rPr>
      </w:pPr>
    </w:p>
    <w:p w:rsidR="008A4F95" w:rsidRPr="008A4F95" w:rsidRDefault="008A4F95" w:rsidP="008A4F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CO"/>
        </w:rPr>
      </w:pPr>
      <w:r w:rsidRPr="008A4F95">
        <w:rPr>
          <w:rFonts w:ascii="Arial" w:eastAsia="Times New Roman" w:hAnsi="Arial" w:cs="Arial"/>
          <w:sz w:val="28"/>
          <w:szCs w:val="28"/>
          <w:lang w:eastAsia="es-CO"/>
        </w:rPr>
        <w:t>NORMAS DE OPERACIÓN</w:t>
      </w:r>
    </w:p>
    <w:p w:rsidR="008A4F95" w:rsidRPr="008A4F95" w:rsidRDefault="008A4F95" w:rsidP="008A4F9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CO"/>
        </w:rPr>
      </w:pPr>
    </w:p>
    <w:p w:rsidR="008A4F95" w:rsidRPr="008A4F95" w:rsidRDefault="00D543AD" w:rsidP="008A4F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CO"/>
        </w:rPr>
      </w:pPr>
      <w:r>
        <w:rPr>
          <w:rFonts w:ascii="Arial" w:eastAsia="Times New Roman" w:hAnsi="Arial" w:cs="Arial"/>
          <w:sz w:val="25"/>
          <w:szCs w:val="25"/>
          <w:lang w:eastAsia="es-CO"/>
        </w:rPr>
        <w:t xml:space="preserve">Se notificará vía email o telefónico </w:t>
      </w:r>
      <w:r w:rsidR="008A4F95" w:rsidRPr="008A4F95">
        <w:rPr>
          <w:rFonts w:ascii="Arial" w:eastAsia="Times New Roman" w:hAnsi="Arial" w:cs="Arial"/>
          <w:sz w:val="25"/>
          <w:szCs w:val="25"/>
          <w:lang w:eastAsia="es-CO"/>
        </w:rPr>
        <w:t>y hasta con un día de anticipación, al jefe del servicio, la fecha en que se llevará a cabo el mantenimiento. En caso de que el servicio tenga cargas de trabajo que impidan la a</w:t>
      </w:r>
      <w:r w:rsidR="008A4F95">
        <w:rPr>
          <w:rFonts w:ascii="Arial" w:eastAsia="Times New Roman" w:hAnsi="Arial" w:cs="Arial"/>
          <w:sz w:val="25"/>
          <w:szCs w:val="25"/>
          <w:lang w:eastAsia="es-CO"/>
        </w:rPr>
        <w:t xml:space="preserve">plicación del mantenimiento, se </w:t>
      </w:r>
      <w:r w:rsidR="008A4F95" w:rsidRPr="008A4F95">
        <w:rPr>
          <w:rFonts w:ascii="Arial" w:eastAsia="Times New Roman" w:hAnsi="Arial" w:cs="Arial"/>
          <w:sz w:val="25"/>
          <w:szCs w:val="25"/>
          <w:lang w:eastAsia="es-CO"/>
        </w:rPr>
        <w:t>deberá notificar con el fin de ser reprogramado.</w:t>
      </w:r>
    </w:p>
    <w:p w:rsidR="008A4F95" w:rsidRPr="008A4F95" w:rsidRDefault="008A4F95" w:rsidP="008A4F9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CO"/>
        </w:rPr>
      </w:pPr>
    </w:p>
    <w:p w:rsidR="008A4F95" w:rsidRPr="008A4F95" w:rsidRDefault="008A4F95" w:rsidP="008A4F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CO"/>
        </w:rPr>
      </w:pPr>
      <w:r w:rsidRPr="008A4F95">
        <w:rPr>
          <w:rFonts w:ascii="Arial" w:eastAsia="Times New Roman" w:hAnsi="Arial" w:cs="Arial"/>
          <w:sz w:val="25"/>
          <w:szCs w:val="25"/>
          <w:lang w:eastAsia="es-CO"/>
        </w:rPr>
        <w:t>El mantenimiento preventivo que se aplicará consistirá en la limpieza de las cubiertas exteriores del equipo (chasis) y el interior del mismo, el cual consta de monitor, CPU, teclado, mouse, impresora y demás periféricos. También se realizará un diagnostico a fin de verificar el buen funcionamiento del equipo eliminando virus informáticos en caso de que existan y la reinstalación de software cuando sea necesario</w:t>
      </w:r>
      <w:r w:rsidR="00D543AD">
        <w:rPr>
          <w:rFonts w:ascii="Arial" w:eastAsia="Times New Roman" w:hAnsi="Arial" w:cs="Arial"/>
          <w:sz w:val="25"/>
          <w:szCs w:val="25"/>
          <w:lang w:eastAsia="es-CO"/>
        </w:rPr>
        <w:t xml:space="preserve"> (en caso de existir reinstalación de sistema operativo con el pc se alargara 5 horas de trabajo por cuestión de copias de seguridad y reinstaalcion)</w:t>
      </w:r>
      <w:r w:rsidRPr="008A4F95">
        <w:rPr>
          <w:rFonts w:ascii="Arial" w:eastAsia="Times New Roman" w:hAnsi="Arial" w:cs="Arial"/>
          <w:sz w:val="25"/>
          <w:szCs w:val="25"/>
          <w:lang w:eastAsia="es-CO"/>
        </w:rPr>
        <w:t>.</w:t>
      </w:r>
    </w:p>
    <w:p w:rsidR="008A4F95" w:rsidRPr="008A4F95" w:rsidRDefault="008A4F95" w:rsidP="008A4F9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CO"/>
        </w:rPr>
      </w:pPr>
    </w:p>
    <w:p w:rsidR="008A4F95" w:rsidRPr="008A4F95" w:rsidRDefault="008A4F95" w:rsidP="008A4F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CO"/>
        </w:rPr>
      </w:pPr>
      <w:r w:rsidRPr="008A4F95">
        <w:rPr>
          <w:rFonts w:ascii="Arial" w:eastAsia="Times New Roman" w:hAnsi="Arial" w:cs="Arial"/>
          <w:sz w:val="25"/>
          <w:szCs w:val="25"/>
          <w:lang w:eastAsia="es-CO"/>
        </w:rPr>
        <w:lastRenderedPageBreak/>
        <w:t>Una vez realizado el mantenimiento,</w:t>
      </w:r>
      <w:r>
        <w:rPr>
          <w:rFonts w:ascii="Arial" w:eastAsia="Times New Roman" w:hAnsi="Arial" w:cs="Arial"/>
          <w:sz w:val="25"/>
          <w:szCs w:val="25"/>
          <w:lang w:eastAsia="es-CO"/>
        </w:rPr>
        <w:t xml:space="preserve"> el usuario deberá verificar el </w:t>
      </w:r>
      <w:r w:rsidRPr="008A4F95">
        <w:rPr>
          <w:rFonts w:ascii="Arial" w:eastAsia="Times New Roman" w:hAnsi="Arial" w:cs="Arial"/>
          <w:sz w:val="25"/>
          <w:szCs w:val="25"/>
          <w:lang w:eastAsia="es-CO"/>
        </w:rPr>
        <w:t>funcionamiento de su equipo a fin de detectar cualquier desperfecto. Una vez revisado el equipo y recibido de conformidad, cualquier avería posterior tendrá que ser reportada de forma inmediata.</w:t>
      </w:r>
    </w:p>
    <w:p w:rsidR="008A4F95" w:rsidRPr="008A4F95" w:rsidRDefault="008A4F95" w:rsidP="008A4F9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CO"/>
        </w:rPr>
      </w:pPr>
    </w:p>
    <w:p w:rsidR="008A4F95" w:rsidRDefault="008A4F95" w:rsidP="008A4F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CO"/>
        </w:rPr>
      </w:pPr>
      <w:r w:rsidRPr="008A4F95">
        <w:rPr>
          <w:rFonts w:ascii="Arial" w:eastAsia="Times New Roman" w:hAnsi="Arial" w:cs="Arial"/>
          <w:sz w:val="25"/>
          <w:szCs w:val="25"/>
          <w:lang w:eastAsia="es-CO"/>
        </w:rPr>
        <w:t>Cada reporte de mantenimiento preventivo deberá estar firmado por el responsable del servicio o usuario del equipo cuando el mantenimiento esté concluido.</w:t>
      </w:r>
    </w:p>
    <w:p w:rsidR="008A4F95" w:rsidRDefault="008A4F95" w:rsidP="008A4F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CO"/>
        </w:rPr>
      </w:pPr>
    </w:p>
    <w:p w:rsidR="008A4F95" w:rsidRDefault="00D543AD" w:rsidP="008A4F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CO"/>
        </w:rPr>
      </w:pPr>
      <w:r>
        <w:rPr>
          <w:rFonts w:ascii="Arial" w:eastAsia="Times New Roman" w:hAnsi="Arial" w:cs="Arial"/>
          <w:sz w:val="28"/>
          <w:szCs w:val="28"/>
          <w:lang w:eastAsia="es-CO"/>
        </w:rPr>
        <w:t>Nota : el cronograma esta sujeto a modificaciones. Por parte de la administración en los casos que los operarios sean perfilados a otras actividades no dispuestas en el cronograma.</w:t>
      </w:r>
    </w:p>
    <w:p w:rsidR="008A4F95" w:rsidRDefault="008A4F95" w:rsidP="008A4F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CO"/>
        </w:rPr>
      </w:pPr>
    </w:p>
    <w:p w:rsidR="008A4F95" w:rsidRPr="008A4F95" w:rsidRDefault="008A4F95" w:rsidP="008A4F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CO"/>
        </w:rPr>
      </w:pPr>
    </w:p>
    <w:p w:rsidR="008A4F95" w:rsidRDefault="008A4F95" w:rsidP="008A4F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CO"/>
        </w:rPr>
      </w:pPr>
      <w:r w:rsidRPr="008A4F95">
        <w:rPr>
          <w:rFonts w:ascii="Arial" w:eastAsia="Times New Roman" w:hAnsi="Arial" w:cs="Arial"/>
          <w:sz w:val="28"/>
          <w:szCs w:val="28"/>
          <w:lang w:eastAsia="es-CO"/>
        </w:rPr>
        <w:t>CRONOGRAMA DE MANTENIMIENTO PREVENTIVO</w:t>
      </w:r>
    </w:p>
    <w:p w:rsidR="008A4F95" w:rsidRPr="008A4F95" w:rsidRDefault="008A4F95" w:rsidP="008A4F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CO"/>
        </w:rPr>
      </w:pPr>
    </w:p>
    <w:p w:rsidR="008A4F95" w:rsidRDefault="008A4F95" w:rsidP="008A4F9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CO"/>
        </w:rPr>
      </w:pPr>
      <w:r w:rsidRPr="008A4F95">
        <w:rPr>
          <w:rFonts w:ascii="Arial" w:eastAsia="Times New Roman" w:hAnsi="Arial" w:cs="Arial"/>
          <w:sz w:val="25"/>
          <w:szCs w:val="25"/>
          <w:lang w:eastAsia="es-CO"/>
        </w:rPr>
        <w:t>En las siguientes dos hojas, se indican las fechas programadas por servicio para el Mantenimiento Preventivo, así como también el número de equipos desktop e impresoras.</w:t>
      </w:r>
    </w:p>
    <w:p w:rsidR="00CD6890" w:rsidRPr="008A4F95" w:rsidRDefault="00CD6890" w:rsidP="008A4F9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CO"/>
        </w:rPr>
      </w:pPr>
    </w:p>
    <w:p w:rsidR="008A496D" w:rsidRDefault="008A496D"/>
    <w:tbl>
      <w:tblPr>
        <w:tblW w:w="8500" w:type="dxa"/>
        <w:tblCellMar>
          <w:left w:w="70" w:type="dxa"/>
          <w:right w:w="70" w:type="dxa"/>
        </w:tblCellMar>
        <w:tblLook w:val="04A0"/>
      </w:tblPr>
      <w:tblGrid>
        <w:gridCol w:w="2081"/>
        <w:gridCol w:w="1883"/>
        <w:gridCol w:w="1134"/>
        <w:gridCol w:w="1276"/>
        <w:gridCol w:w="992"/>
        <w:gridCol w:w="1319"/>
      </w:tblGrid>
      <w:tr w:rsidR="00CD6890" w:rsidRPr="00CD6890" w:rsidTr="00CD6890">
        <w:trPr>
          <w:trHeight w:val="30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DEPENDENCIA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FECHA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EQUIPOS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Total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890" w:rsidRPr="00CD6890" w:rsidRDefault="00CD6890" w:rsidP="00C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90" w:rsidRPr="00CD6890" w:rsidRDefault="00CD6890" w:rsidP="00C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DE MESA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PORTATIL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EQUIPOS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IMPRESORAS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ALMACEN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26/01/2015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TALENTO HUMANO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27/01/2015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SISTEMAS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25/02/2015-27/02/2015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FACTURACION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474CE5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02</w:t>
            </w:r>
            <w:r w:rsidR="00CD6890"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/03/2015-05/02/2015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ARCHIVO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06/03/2015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LABORATORIO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06/03/2015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QUIROFANO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474CE5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09</w:t>
            </w:r>
            <w:r w:rsidR="00CD6890"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/03/2015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CIRUGIA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474CE5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09</w:t>
            </w:r>
            <w:r w:rsidR="00CD6890"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/03/2015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RECUPERACION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474CE5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  <w:r w:rsidR="00CD6890"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/03/2015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MATERNIDAD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474CE5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  <w:r w:rsidR="00CD6890"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/03/2015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HOSPITALIZACION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474CE5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12/03/2015-16</w:t>
            </w:r>
            <w:r w:rsidR="00CD6890"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/03/2015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CONTROL INTERNO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474CE5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  <w:r w:rsidR="00CD6890"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/03/2015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TRABAJO SOCIAL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474CE5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  <w:r w:rsidR="00CD6890"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/03/2015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PROGRAMACION DE CIRUGIAS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474CE5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18</w:t>
            </w:r>
            <w:r w:rsidR="00CD6890"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/03/2015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COSTOS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474CE5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18</w:t>
            </w:r>
            <w:r w:rsidR="00CD6890"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/03/2015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CAJA PREFERENCIAL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18/03/2015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CAJA PRINCIPAL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474CE5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19</w:t>
            </w:r>
            <w:r w:rsidR="00CD6890"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/03/2015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CAJA DE ANEXOS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474CE5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19</w:t>
            </w:r>
            <w:r w:rsidR="00CD6890"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/03/2015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CONSULTORIO NUEVO 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19/03/2015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CONSULTORIO NUEVO 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19/03/2015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CITAS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474CE5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20</w:t>
            </w:r>
            <w:r w:rsidR="00CD6890"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/03/2015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SUBDIRECTOR CIENTIFICO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474CE5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20</w:t>
            </w:r>
            <w:r w:rsidR="00CD6890"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/03/2015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ESTADISTICA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474CE5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24</w:t>
            </w:r>
            <w:r w:rsidR="00CD6890"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/03/2015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CD6890" w:rsidRPr="00CD6890" w:rsidTr="00CD6890">
        <w:trPr>
          <w:trHeight w:val="900"/>
        </w:trPr>
        <w:tc>
          <w:tcPr>
            <w:tcW w:w="20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CONSULTA EXTERNA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890" w:rsidRPr="00CD6890" w:rsidRDefault="00474CE5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25/03/2015-27/03/2015-30</w:t>
            </w:r>
            <w:r w:rsidR="00CD6890"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/04/2015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CONSULTA EXTERNA OPTOMETRIA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474CE5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01</w:t>
            </w:r>
            <w:r w:rsidR="00CD6890"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/04/2015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TERAPIA RESPIRATORIA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474CE5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01</w:t>
            </w:r>
            <w:r w:rsidR="00CD6890"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/04/2015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TERAPIA FISICA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474CE5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06</w:t>
            </w:r>
            <w:r w:rsidR="00CD6890"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/04/2015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ODONTOLOGIA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474CE5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06</w:t>
            </w:r>
            <w:r w:rsidR="00CD6890"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/04/2015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CITOLOGIA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07/04/2015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FONOAUDIOLOGIA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07/04/2015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CRECIMIENTO Y DESARROLLO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07/04/2015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PSICOLOGIA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08/04/2015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MEDICO PYP (CONSULTORIO 9)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08/04/2015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HIPERTENSION (Ema)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08/04/2015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CONTROLES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09/04/2015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CAJAS PyP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09/04/2015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VACUNACION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10/04/2015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URGENCIAS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474CE5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13</w:t>
            </w:r>
            <w:r w:rsidR="00CD6890"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/04/2015-</w:t>
            </w:r>
            <w:r w:rsidR="00CD6890"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16/04/2015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CONTABILIDAD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474CE5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  <w:r w:rsidR="00CD6890"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/04/2015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TESORERIA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474CE5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  <w:r w:rsidR="00CD6890"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/04/2015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CARTERA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474CE5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20</w:t>
            </w:r>
            <w:r w:rsidR="00CD6890"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/04/2015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SALUD OCUPACIONAL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474CE5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20</w:t>
            </w:r>
            <w:r w:rsidR="00CD6890"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/04/2015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PRESUPUESTO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474CE5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21</w:t>
            </w:r>
            <w:r w:rsidR="00CD6890"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/04/2015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SUBGERENCIA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474CE5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21</w:t>
            </w:r>
            <w:r w:rsidR="00CD6890"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/04/2015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JURIDICA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22/04/2015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GERENCIA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SECREGERENCIA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23/04/2015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BARRIO BOLIVAR:CAJAyMEDICO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24/04/2015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 PAILA:CAJAyMEDICO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24/04/2015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PEDIATRIA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474CE5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27</w:t>
            </w:r>
            <w:r w:rsidR="00CD6890"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/04/2015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D6890" w:rsidRPr="00CD6890" w:rsidTr="00CD689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VENTANILLA UNICA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474CE5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27</w:t>
            </w:r>
            <w:bookmarkStart w:id="0" w:name="_GoBack"/>
            <w:bookmarkEnd w:id="0"/>
            <w:r w:rsidR="00CD6890"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/04/2015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90" w:rsidRPr="00CD6890" w:rsidRDefault="00CD6890" w:rsidP="00C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689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</w:tbl>
    <w:p w:rsidR="00CD6890" w:rsidRDefault="00CD6890"/>
    <w:sectPr w:rsidR="00CD6890" w:rsidSect="00CD68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5BD" w:rsidRDefault="009765BD" w:rsidP="007F2EEA">
      <w:pPr>
        <w:spacing w:after="0" w:line="240" w:lineRule="auto"/>
      </w:pPr>
      <w:r>
        <w:separator/>
      </w:r>
    </w:p>
  </w:endnote>
  <w:endnote w:type="continuationSeparator" w:id="1">
    <w:p w:rsidR="009765BD" w:rsidRDefault="009765BD" w:rsidP="007F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EA" w:rsidRDefault="007F2EE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EA" w:rsidRDefault="007F2EE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EA" w:rsidRDefault="007F2E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5BD" w:rsidRDefault="009765BD" w:rsidP="007F2EEA">
      <w:pPr>
        <w:spacing w:after="0" w:line="240" w:lineRule="auto"/>
      </w:pPr>
      <w:r>
        <w:separator/>
      </w:r>
    </w:p>
  </w:footnote>
  <w:footnote w:type="continuationSeparator" w:id="1">
    <w:p w:rsidR="009765BD" w:rsidRDefault="009765BD" w:rsidP="007F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EA" w:rsidRDefault="006F74A7">
    <w:pPr>
      <w:pStyle w:val="Encabezado"/>
    </w:pPr>
    <w:r w:rsidRPr="006F74A7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7922" o:spid="_x0000_s2050" type="#_x0000_t75" style="position:absolute;margin-left:0;margin-top:0;width:441.6pt;height:410.85pt;z-index:-251657216;mso-position-horizontal:center;mso-position-horizontal-relative:margin;mso-position-vertical:center;mso-position-vertical-relative:margin" o:allowincell="f">
          <v:imagedata r:id="rId1" o:title="logo recort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59"/>
      <w:gridCol w:w="1560"/>
      <w:gridCol w:w="992"/>
      <w:gridCol w:w="1417"/>
      <w:gridCol w:w="1087"/>
      <w:gridCol w:w="1323"/>
      <w:gridCol w:w="1278"/>
    </w:tblGrid>
    <w:tr w:rsidR="00E9331E" w:rsidTr="00DF24EB">
      <w:trPr>
        <w:cantSplit/>
        <w:trHeight w:val="900"/>
        <w:jc w:val="center"/>
      </w:trPr>
      <w:tc>
        <w:tcPr>
          <w:tcW w:w="15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9331E" w:rsidRDefault="006F74A7" w:rsidP="00DF24EB">
          <w:pPr>
            <w:ind w:right="-92"/>
            <w:jc w:val="center"/>
            <w:rPr>
              <w:rFonts w:ascii="Arial" w:eastAsia="Times New Roman" w:hAnsi="Arial" w:cs="Times New Roman"/>
              <w:szCs w:val="20"/>
            </w:rPr>
          </w:pPr>
          <w:bookmarkStart w:id="1" w:name="OLE_LINK14"/>
          <w:bookmarkStart w:id="2" w:name="OLE_LINK15"/>
          <w:bookmarkStart w:id="3" w:name="OLE_LINK47"/>
          <w:bookmarkStart w:id="4" w:name="OLE_LINK4"/>
          <w:bookmarkStart w:id="5" w:name="OLE_LINK48"/>
          <w:bookmarkStart w:id="6" w:name="OLE_LINK49"/>
          <w:r>
            <w:rPr>
              <w:rFonts w:ascii="Arial" w:eastAsia="Times New Roman" w:hAnsi="Arial" w:cs="Times New Roman"/>
              <w:noProof/>
              <w:szCs w:val="20"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9749720" o:spid="_x0000_s2052" type="#_x0000_t75" style="position:absolute;left:0;text-align:left;margin-left:0;margin-top:0;width:425.1pt;height:403.25pt;z-index:-251654144;mso-position-horizontal:center;mso-position-horizontal-relative:margin;mso-position-vertical:center;mso-position-vertical-relative:margin" o:allowincell="f">
                <v:imagedata r:id="rId1" o:title="LOGO RECORTE" gain="19661f" blacklevel="22938f"/>
                <w10:wrap anchorx="margin" anchory="margin"/>
              </v:shape>
            </w:pict>
          </w:r>
        </w:p>
        <w:p w:rsidR="00E9331E" w:rsidRDefault="00E9331E" w:rsidP="00DF24EB">
          <w:pPr>
            <w:ind w:right="-92"/>
            <w:jc w:val="center"/>
            <w:rPr>
              <w:rFonts w:ascii="Arial" w:hAnsi="Arial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755650" cy="779145"/>
                <wp:effectExtent l="19050" t="0" r="6350" b="0"/>
                <wp:docPr id="1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331E" w:rsidRDefault="00E9331E" w:rsidP="00DF24EB">
          <w:pPr>
            <w:jc w:val="center"/>
            <w:rPr>
              <w:rFonts w:ascii="Arial" w:eastAsia="Times New Roman" w:hAnsi="Arial" w:cs="Arial"/>
              <w:b/>
              <w:noProof/>
              <w:sz w:val="24"/>
              <w:szCs w:val="24"/>
            </w:rPr>
          </w:pPr>
          <w:r>
            <w:rPr>
              <w:rFonts w:cs="Arial"/>
              <w:b/>
              <w:noProof/>
              <w:sz w:val="24"/>
              <w:szCs w:val="24"/>
            </w:rPr>
            <w:t>HOSPITAL DEPARTAMENTAL SAN RAFAEL E.S.E.</w:t>
          </w:r>
        </w:p>
        <w:p w:rsidR="00E9331E" w:rsidRDefault="00E9331E" w:rsidP="00DF24EB">
          <w:pPr>
            <w:jc w:val="center"/>
            <w:rPr>
              <w:rFonts w:cs="Arial"/>
              <w:b/>
              <w:noProof/>
              <w:sz w:val="20"/>
              <w:szCs w:val="20"/>
            </w:rPr>
          </w:pPr>
          <w:r>
            <w:rPr>
              <w:rFonts w:cs="Arial"/>
              <w:b/>
              <w:noProof/>
              <w:sz w:val="20"/>
            </w:rPr>
            <w:t>VALLE DEL CAUCA</w:t>
          </w:r>
        </w:p>
        <w:p w:rsidR="00E9331E" w:rsidRDefault="00E9331E" w:rsidP="00DF24EB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b/>
              <w:noProof/>
              <w:sz w:val="20"/>
            </w:rPr>
            <w:t>Nit: 891900441-1</w:t>
          </w:r>
        </w:p>
      </w:tc>
      <w:tc>
        <w:tcPr>
          <w:tcW w:w="12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331E" w:rsidRDefault="00E9331E" w:rsidP="00DF24EB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20"/>
              <w:lang w:eastAsia="es-CO"/>
            </w:rPr>
            <w:drawing>
              <wp:inline distT="0" distB="0" distL="0" distR="0">
                <wp:extent cx="675640" cy="930275"/>
                <wp:effectExtent l="19050" t="0" r="0" b="0"/>
                <wp:docPr id="13" name="Imagen 2" descr="mision med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ision med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  <w:bookmarkEnd w:id="3"/>
        </w:p>
      </w:tc>
    </w:tr>
    <w:tr w:rsidR="00E9331E" w:rsidTr="00DF24EB">
      <w:trPr>
        <w:cantSplit/>
        <w:trHeight w:val="392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331E" w:rsidRDefault="00E9331E" w:rsidP="00DF24EB">
          <w:pPr>
            <w:rPr>
              <w:rFonts w:ascii="Arial" w:hAnsi="Arial"/>
            </w:rPr>
          </w:pPr>
        </w:p>
      </w:tc>
      <w:tc>
        <w:tcPr>
          <w:tcW w:w="6379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331E" w:rsidRDefault="00E9331E" w:rsidP="00DF24EB">
          <w:pPr>
            <w:jc w:val="center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SISTEMAS DE INFORMACION</w:t>
          </w:r>
        </w:p>
        <w:p w:rsidR="00E9331E" w:rsidRPr="00F41723" w:rsidRDefault="00E9331E" w:rsidP="00DF24EB">
          <w:pPr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</w:rPr>
            <w:t>PLAN DE MANTENIMIENTOS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331E" w:rsidRDefault="00E9331E" w:rsidP="00DF24EB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E9331E" w:rsidTr="00DF24EB">
      <w:trPr>
        <w:cantSplit/>
        <w:trHeight w:val="3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331E" w:rsidRDefault="00E9331E" w:rsidP="00DF24EB">
          <w:pPr>
            <w:rPr>
              <w:rFonts w:ascii="Arial" w:hAnsi="Arial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331E" w:rsidRDefault="00E9331E" w:rsidP="00DF24E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CÓDIGO: P-GDG 01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331E" w:rsidRDefault="00E9331E" w:rsidP="00DF24EB">
          <w:pPr>
            <w:rPr>
              <w:rFonts w:ascii="Arial" w:hAnsi="Arial" w:cs="Arial"/>
              <w:b/>
              <w:noProof/>
              <w:sz w:val="14"/>
              <w:szCs w:val="14"/>
            </w:rPr>
          </w:pPr>
          <w:r>
            <w:rPr>
              <w:rFonts w:cs="Arial"/>
              <w:b/>
              <w:noProof/>
              <w:sz w:val="14"/>
              <w:szCs w:val="14"/>
            </w:rPr>
            <w:t>VERSIÓN: 2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331E" w:rsidRDefault="00E9331E" w:rsidP="00DF24EB">
          <w:pPr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FECHA: 01/02/2014</w:t>
          </w:r>
        </w:p>
      </w:tc>
      <w:tc>
        <w:tcPr>
          <w:tcW w:w="1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331E" w:rsidRDefault="00E9331E" w:rsidP="00DF24EB">
          <w:pPr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TRD: 40-21-02</w:t>
          </w:r>
        </w:p>
      </w:tc>
      <w:tc>
        <w:tcPr>
          <w:tcW w:w="13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331E" w:rsidRDefault="00E9331E" w:rsidP="00DF24EB">
          <w:pPr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 xml:space="preserve">PÁGINA: </w:t>
          </w:r>
          <w:r w:rsidR="006F74A7">
            <w:rPr>
              <w:rFonts w:cs="Arial"/>
              <w:b/>
              <w:sz w:val="14"/>
              <w:szCs w:val="14"/>
            </w:rPr>
            <w:fldChar w:fldCharType="begin"/>
          </w:r>
          <w:r>
            <w:rPr>
              <w:rFonts w:cs="Arial"/>
              <w:b/>
              <w:sz w:val="14"/>
              <w:szCs w:val="14"/>
            </w:rPr>
            <w:instrText xml:space="preserve"> PAGE </w:instrText>
          </w:r>
          <w:r w:rsidR="006F74A7">
            <w:rPr>
              <w:rFonts w:cs="Arial"/>
              <w:b/>
              <w:sz w:val="14"/>
              <w:szCs w:val="14"/>
            </w:rPr>
            <w:fldChar w:fldCharType="separate"/>
          </w:r>
          <w:r w:rsidR="00E2079A">
            <w:rPr>
              <w:rFonts w:cs="Arial"/>
              <w:b/>
              <w:noProof/>
              <w:sz w:val="14"/>
              <w:szCs w:val="14"/>
            </w:rPr>
            <w:t>1</w:t>
          </w:r>
          <w:r w:rsidR="006F74A7">
            <w:rPr>
              <w:rFonts w:cs="Arial"/>
              <w:b/>
              <w:sz w:val="14"/>
              <w:szCs w:val="14"/>
            </w:rPr>
            <w:fldChar w:fldCharType="end"/>
          </w:r>
          <w:r>
            <w:rPr>
              <w:rFonts w:cs="Arial"/>
              <w:b/>
              <w:sz w:val="14"/>
              <w:szCs w:val="14"/>
            </w:rPr>
            <w:t xml:space="preserve"> de </w:t>
          </w:r>
          <w:r w:rsidR="006F74A7">
            <w:rPr>
              <w:rFonts w:cs="Arial"/>
              <w:b/>
              <w:sz w:val="14"/>
              <w:szCs w:val="14"/>
            </w:rPr>
            <w:fldChar w:fldCharType="begin"/>
          </w:r>
          <w:r>
            <w:rPr>
              <w:rFonts w:cs="Arial"/>
              <w:b/>
              <w:sz w:val="14"/>
              <w:szCs w:val="14"/>
            </w:rPr>
            <w:instrText xml:space="preserve"> NUMPAGES  </w:instrText>
          </w:r>
          <w:r w:rsidR="006F74A7">
            <w:rPr>
              <w:rFonts w:cs="Arial"/>
              <w:b/>
              <w:sz w:val="14"/>
              <w:szCs w:val="14"/>
            </w:rPr>
            <w:fldChar w:fldCharType="separate"/>
          </w:r>
          <w:r w:rsidR="00E2079A">
            <w:rPr>
              <w:rFonts w:cs="Arial"/>
              <w:b/>
              <w:noProof/>
              <w:sz w:val="14"/>
              <w:szCs w:val="14"/>
            </w:rPr>
            <w:t>4</w:t>
          </w:r>
          <w:r w:rsidR="006F74A7">
            <w:rPr>
              <w:rFonts w:cs="Arial"/>
              <w:b/>
              <w:sz w:val="14"/>
              <w:szCs w:val="14"/>
            </w:rPr>
            <w:fldChar w:fldCharType="end"/>
          </w:r>
          <w:bookmarkEnd w:id="4"/>
          <w:bookmarkEnd w:id="5"/>
          <w:bookmarkEnd w:id="6"/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331E" w:rsidRDefault="00E9331E" w:rsidP="00DF24EB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7F2EEA" w:rsidRDefault="006F74A7">
    <w:pPr>
      <w:pStyle w:val="Encabezado"/>
    </w:pPr>
    <w:r w:rsidRPr="006F74A7">
      <w:rPr>
        <w:noProof/>
        <w:lang w:val="es-ES" w:eastAsia="es-ES"/>
      </w:rPr>
      <w:pict>
        <v:shape id="WordPictureWatermark577923" o:spid="_x0000_s2051" type="#_x0000_t75" style="position:absolute;margin-left:0;margin-top:0;width:441.6pt;height:410.85pt;z-index:-251656192;mso-position-horizontal:center;mso-position-horizontal-relative:margin;mso-position-vertical:center;mso-position-vertical-relative:margin" o:allowincell="f">
          <v:imagedata r:id="rId4" o:title="logo recort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EA" w:rsidRDefault="006F74A7">
    <w:pPr>
      <w:pStyle w:val="Encabezado"/>
    </w:pPr>
    <w:r w:rsidRPr="006F74A7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7921" o:spid="_x0000_s2049" type="#_x0000_t75" style="position:absolute;margin-left:0;margin-top:0;width:441.6pt;height:410.85pt;z-index:-251658240;mso-position-horizontal:center;mso-position-horizontal-relative:margin;mso-position-vertical:center;mso-position-vertical-relative:margin" o:allowincell="f">
          <v:imagedata r:id="rId1" o:title="logo recort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4F95"/>
    <w:rsid w:val="0043089C"/>
    <w:rsid w:val="00474CE5"/>
    <w:rsid w:val="006F74A7"/>
    <w:rsid w:val="007F2EEA"/>
    <w:rsid w:val="008A496D"/>
    <w:rsid w:val="008A4F95"/>
    <w:rsid w:val="009765BD"/>
    <w:rsid w:val="00BE3587"/>
    <w:rsid w:val="00CD6890"/>
    <w:rsid w:val="00D543AD"/>
    <w:rsid w:val="00DD42D9"/>
    <w:rsid w:val="00E2079A"/>
    <w:rsid w:val="00E9331E"/>
    <w:rsid w:val="00FB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2EEA"/>
  </w:style>
  <w:style w:type="paragraph" w:styleId="Piedepgina">
    <w:name w:val="footer"/>
    <w:basedOn w:val="Normal"/>
    <w:link w:val="PiedepginaCar"/>
    <w:uiPriority w:val="99"/>
    <w:semiHidden/>
    <w:unhideWhenUsed/>
    <w:rsid w:val="007F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2EEA"/>
  </w:style>
  <w:style w:type="paragraph" w:styleId="Textodeglobo">
    <w:name w:val="Balloon Text"/>
    <w:basedOn w:val="Normal"/>
    <w:link w:val="TextodegloboCar"/>
    <w:uiPriority w:val="99"/>
    <w:semiHidden/>
    <w:unhideWhenUsed/>
    <w:rsid w:val="00E9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SISTEMAS2</dc:creator>
  <cp:lastModifiedBy>sistemas</cp:lastModifiedBy>
  <cp:revision>2</cp:revision>
  <dcterms:created xsi:type="dcterms:W3CDTF">2017-11-09T15:08:00Z</dcterms:created>
  <dcterms:modified xsi:type="dcterms:W3CDTF">2017-11-09T15:08:00Z</dcterms:modified>
</cp:coreProperties>
</file>